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6D" w:rsidRDefault="0074446D" w:rsidP="0074446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74446D" w:rsidRDefault="0074446D" w:rsidP="007444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74446D" w:rsidRDefault="0074446D" w:rsidP="0074446D">
      <w:pPr>
        <w:pStyle w:val="a3"/>
        <w:numPr>
          <w:ilvl w:val="0"/>
          <w:numId w:val="34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74446D" w:rsidRDefault="0074446D" w:rsidP="0074446D">
      <w:pPr>
        <w:pStyle w:val="a3"/>
        <w:numPr>
          <w:ilvl w:val="0"/>
          <w:numId w:val="34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74446D" w:rsidRDefault="0074446D" w:rsidP="0074446D">
      <w:pPr>
        <w:pStyle w:val="a3"/>
        <w:numPr>
          <w:ilvl w:val="0"/>
          <w:numId w:val="34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74446D" w:rsidRDefault="0074446D" w:rsidP="0074446D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74446D" w:rsidRDefault="0074446D" w:rsidP="0074446D">
      <w:pPr>
        <w:ind w:firstLine="720"/>
      </w:pPr>
    </w:p>
    <w:p w:rsidR="0074446D" w:rsidRDefault="0074446D" w:rsidP="00744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01.02 </w:t>
      </w:r>
    </w:p>
    <w:p w:rsidR="0074446D" w:rsidRDefault="0074446D" w:rsidP="00744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37 – 1 час группа № 16  </w:t>
      </w:r>
    </w:p>
    <w:p w:rsidR="0074446D" w:rsidRDefault="0074446D" w:rsidP="00744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74446D" w:rsidRDefault="0074446D" w:rsidP="00744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256A2" w:rsidRPr="00A71FD8">
        <w:rPr>
          <w:rFonts w:ascii="Times New Roman" w:hAnsi="Times New Roman" w:cs="Times New Roman"/>
          <w:b/>
          <w:sz w:val="28"/>
          <w:szCs w:val="28"/>
        </w:rPr>
        <w:t>Расчет внецентренно сжатой колонны на прочность, устойчивость и гибкость стержней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446D" w:rsidRDefault="0074446D" w:rsidP="00744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A30" w:rsidRDefault="0049379D" w:rsidP="00744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Прочность при центральном растяжении/сжатии</w:t>
      </w:r>
    </w:p>
    <w:p w:rsidR="0049379D" w:rsidRDefault="0049379D" w:rsidP="00744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 xml:space="preserve">Согласно СП 16.13330 п. 7.1.1 расчет на прочность элементов из стали с нормативным сопротивлением </w:t>
      </w:r>
      <w:proofErr w:type="spellStart"/>
      <w:r w:rsidRPr="0049379D">
        <w:rPr>
          <w:rFonts w:ascii="Times New Roman" w:hAnsi="Times New Roman" w:cs="Times New Roman"/>
          <w:sz w:val="28"/>
          <w:szCs w:val="28"/>
        </w:rPr>
        <w:t>Ryn</w:t>
      </w:r>
      <w:proofErr w:type="spellEnd"/>
      <w:r w:rsidRPr="0049379D">
        <w:rPr>
          <w:rFonts w:ascii="Times New Roman" w:hAnsi="Times New Roman" w:cs="Times New Roman"/>
          <w:sz w:val="28"/>
          <w:szCs w:val="28"/>
        </w:rPr>
        <w:t xml:space="preserve"> ≤ 440 Н/мм</w:t>
      </w:r>
      <w:proofErr w:type="gramStart"/>
      <w:r w:rsidRPr="0049379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9379D">
        <w:rPr>
          <w:rFonts w:ascii="Times New Roman" w:hAnsi="Times New Roman" w:cs="Times New Roman"/>
          <w:sz w:val="28"/>
          <w:szCs w:val="28"/>
        </w:rPr>
        <w:t xml:space="preserve"> при центральном растяжении или </w:t>
      </w:r>
      <w:proofErr w:type="gramStart"/>
      <w:r w:rsidRPr="0049379D">
        <w:rPr>
          <w:rFonts w:ascii="Times New Roman" w:hAnsi="Times New Roman" w:cs="Times New Roman"/>
          <w:sz w:val="28"/>
          <w:szCs w:val="28"/>
        </w:rPr>
        <w:t>сжатии</w:t>
      </w:r>
      <w:proofErr w:type="gramEnd"/>
      <w:r w:rsidRPr="0049379D">
        <w:rPr>
          <w:rFonts w:ascii="Times New Roman" w:hAnsi="Times New Roman" w:cs="Times New Roman"/>
          <w:sz w:val="28"/>
          <w:szCs w:val="28"/>
        </w:rPr>
        <w:t xml:space="preserve"> силой N следует выполнять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379D" w:rsidRDefault="0049379D" w:rsidP="0074446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A4EB34" wp14:editId="79E00586">
            <wp:extent cx="1149985" cy="657860"/>
            <wp:effectExtent l="0" t="0" r="0" b="8890"/>
            <wp:docPr id="7" name="Рисунок 7" descr="raschetkolonni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chetkolonni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9D" w:rsidRPr="0049379D" w:rsidRDefault="0049379D" w:rsidP="0074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где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49379D">
        <w:rPr>
          <w:rFonts w:ascii="Times New Roman" w:hAnsi="Times New Roman" w:cs="Times New Roman"/>
          <w:sz w:val="28"/>
          <w:szCs w:val="28"/>
        </w:rPr>
        <w:t> — нагрузка на сжатие/растяжение;</w:t>
      </w:r>
    </w:p>
    <w:p w:rsidR="0049379D" w:rsidRPr="0049379D" w:rsidRDefault="0049379D" w:rsidP="0074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79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49379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9379D">
        <w:rPr>
          <w:rFonts w:ascii="Times New Roman" w:hAnsi="Times New Roman" w:cs="Times New Roman"/>
          <w:sz w:val="28"/>
          <w:szCs w:val="28"/>
        </w:rPr>
        <w:t xml:space="preserve"> — площадь поперечного сечения профиля нетто, т.е. с учетом ослабления его отверстиями;</w:t>
      </w:r>
    </w:p>
    <w:p w:rsidR="0049379D" w:rsidRPr="0049379D" w:rsidRDefault="0049379D" w:rsidP="0074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79D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49379D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49379D">
        <w:rPr>
          <w:rFonts w:ascii="Times New Roman" w:hAnsi="Times New Roman" w:cs="Times New Roman"/>
          <w:sz w:val="28"/>
          <w:szCs w:val="28"/>
        </w:rPr>
        <w:t xml:space="preserve"> — расчетное сопротивление стали проката (зависит от марки стали см. Таблицу В.5 СП 16.13330)</w:t>
      </w:r>
    </w:p>
    <w:p w:rsidR="0049379D" w:rsidRPr="0049379D" w:rsidRDefault="0049379D" w:rsidP="0074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79D">
        <w:rPr>
          <w:rFonts w:ascii="Times New Roman" w:hAnsi="Times New Roman" w:cs="Times New Roman"/>
          <w:b/>
          <w:bCs/>
          <w:sz w:val="28"/>
          <w:szCs w:val="28"/>
        </w:rPr>
        <w:t>γ</w:t>
      </w:r>
      <w:r w:rsidRPr="0049379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9379D">
        <w:rPr>
          <w:rFonts w:ascii="Times New Roman" w:hAnsi="Times New Roman" w:cs="Times New Roman"/>
          <w:sz w:val="28"/>
          <w:szCs w:val="28"/>
        </w:rPr>
        <w:t xml:space="preserve"> — коэффициент условий работы (см. Таблицу 1 СП 16.13330).</w:t>
      </w:r>
    </w:p>
    <w:p w:rsidR="0049379D" w:rsidRPr="0049379D" w:rsidRDefault="0049379D" w:rsidP="0074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По этой формуле можно вычислить минимально-необходимую площадь сечения профиля и задать профиль. В дальнейшем в проверочных расчетах подбор сечения колонны можно будет сделать только методом подбора сечения, поэтому здесь мы можем задать отправную точку, меньше которой сечение быть не может.</w:t>
      </w:r>
    </w:p>
    <w:p w:rsidR="0049379D" w:rsidRDefault="0049379D" w:rsidP="007444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79D">
        <w:rPr>
          <w:rFonts w:ascii="Times New Roman" w:hAnsi="Times New Roman" w:cs="Times New Roman"/>
          <w:b/>
          <w:bCs/>
          <w:sz w:val="28"/>
          <w:szCs w:val="28"/>
        </w:rPr>
        <w:t>Устойчивость при центральном сжатии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379D" w:rsidRDefault="0049379D" w:rsidP="0074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Расчет на устойчивость производится согласно СП 16.13330 п. 7.1.3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379D" w:rsidRDefault="0049379D" w:rsidP="00744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40EB81" wp14:editId="2F977713">
            <wp:extent cx="1136015" cy="609600"/>
            <wp:effectExtent l="0" t="0" r="6985" b="0"/>
            <wp:docPr id="8" name="Рисунок 8" descr="raschetkolonni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chetkolonni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9D" w:rsidRPr="0049379D" w:rsidRDefault="0049379D" w:rsidP="0074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где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 N</w:t>
      </w:r>
      <w:r w:rsidRPr="0049379D">
        <w:rPr>
          <w:rFonts w:ascii="Times New Roman" w:hAnsi="Times New Roman" w:cs="Times New Roman"/>
          <w:sz w:val="28"/>
          <w:szCs w:val="28"/>
        </w:rPr>
        <w:t> — нагрузка на сжатие/растяжение;</w:t>
      </w:r>
    </w:p>
    <w:p w:rsidR="0049379D" w:rsidRPr="0049379D" w:rsidRDefault="0049379D" w:rsidP="0074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49379D">
        <w:rPr>
          <w:rFonts w:ascii="Times New Roman" w:hAnsi="Times New Roman" w:cs="Times New Roman"/>
          <w:sz w:val="28"/>
          <w:szCs w:val="28"/>
        </w:rPr>
        <w:t xml:space="preserve"> — площадь поперечного сечения профиля брутто, </w:t>
      </w:r>
      <w:proofErr w:type="spellStart"/>
      <w:r w:rsidRPr="0049379D">
        <w:rPr>
          <w:rFonts w:ascii="Times New Roman" w:hAnsi="Times New Roman" w:cs="Times New Roman"/>
          <w:sz w:val="28"/>
          <w:szCs w:val="28"/>
        </w:rPr>
        <w:t>т.е</w:t>
      </w:r>
      <w:proofErr w:type="gramStart"/>
      <w:r w:rsidRPr="0049379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9379D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Pr="0049379D">
        <w:rPr>
          <w:rFonts w:ascii="Times New Roman" w:hAnsi="Times New Roman" w:cs="Times New Roman"/>
          <w:sz w:val="28"/>
          <w:szCs w:val="28"/>
        </w:rPr>
        <w:t xml:space="preserve"> учета ослабления его отверстиями;</w:t>
      </w:r>
    </w:p>
    <w:p w:rsidR="0049379D" w:rsidRPr="0049379D" w:rsidRDefault="0049379D" w:rsidP="0074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79D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49379D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49379D">
        <w:rPr>
          <w:rFonts w:ascii="Times New Roman" w:hAnsi="Times New Roman" w:cs="Times New Roman"/>
          <w:sz w:val="28"/>
          <w:szCs w:val="28"/>
        </w:rPr>
        <w:t xml:space="preserve"> — расчетное сопротивление стали;</w:t>
      </w:r>
    </w:p>
    <w:p w:rsidR="0049379D" w:rsidRPr="0049379D" w:rsidRDefault="0049379D" w:rsidP="0074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79D">
        <w:rPr>
          <w:rFonts w:ascii="Times New Roman" w:hAnsi="Times New Roman" w:cs="Times New Roman"/>
          <w:b/>
          <w:bCs/>
          <w:sz w:val="28"/>
          <w:szCs w:val="28"/>
        </w:rPr>
        <w:t>γ</w:t>
      </w:r>
      <w:r w:rsidRPr="0049379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9379D">
        <w:rPr>
          <w:rFonts w:ascii="Times New Roman" w:hAnsi="Times New Roman" w:cs="Times New Roman"/>
          <w:sz w:val="28"/>
          <w:szCs w:val="28"/>
        </w:rPr>
        <w:t xml:space="preserve"> — коэффициент условий работы (см. Таблицу 1 СП 16.13330);</w:t>
      </w:r>
    </w:p>
    <w:p w:rsidR="0049379D" w:rsidRPr="0049379D" w:rsidRDefault="0049379D" w:rsidP="0074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b/>
          <w:bCs/>
          <w:sz w:val="28"/>
          <w:szCs w:val="28"/>
        </w:rPr>
        <w:t>φ</w:t>
      </w:r>
      <w:r w:rsidRPr="0049379D">
        <w:rPr>
          <w:rFonts w:ascii="Times New Roman" w:hAnsi="Times New Roman" w:cs="Times New Roman"/>
          <w:sz w:val="28"/>
          <w:szCs w:val="28"/>
        </w:rPr>
        <w:t> — коэффициент устойчивости при центральном сжатии.</w:t>
      </w:r>
    </w:p>
    <w:p w:rsidR="0049379D" w:rsidRPr="0049379D" w:rsidRDefault="0074446D" w:rsidP="0074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9379D" w:rsidRPr="0049379D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49379D" w:rsidRPr="0049379D">
        <w:rPr>
          <w:rFonts w:ascii="Times New Roman" w:hAnsi="Times New Roman" w:cs="Times New Roman"/>
          <w:sz w:val="28"/>
          <w:szCs w:val="28"/>
        </w:rPr>
        <w:t>видим эта формула очень напоминает</w:t>
      </w:r>
      <w:proofErr w:type="gramEnd"/>
      <w:r w:rsidR="0049379D" w:rsidRPr="0049379D">
        <w:rPr>
          <w:rFonts w:ascii="Times New Roman" w:hAnsi="Times New Roman" w:cs="Times New Roman"/>
          <w:sz w:val="28"/>
          <w:szCs w:val="28"/>
        </w:rPr>
        <w:t xml:space="preserve"> предыдущую, но здесь появляется коэффициент</w:t>
      </w:r>
      <w:r w:rsidR="0049379D" w:rsidRPr="0049379D">
        <w:rPr>
          <w:rFonts w:ascii="Times New Roman" w:hAnsi="Times New Roman" w:cs="Times New Roman"/>
          <w:b/>
          <w:bCs/>
          <w:sz w:val="28"/>
          <w:szCs w:val="28"/>
        </w:rPr>
        <w:t> φ</w:t>
      </w:r>
      <w:r w:rsidR="0049379D" w:rsidRPr="0049379D">
        <w:rPr>
          <w:rFonts w:ascii="Times New Roman" w:hAnsi="Times New Roman" w:cs="Times New Roman"/>
          <w:sz w:val="28"/>
          <w:szCs w:val="28"/>
        </w:rPr>
        <w:t>, чтобы его вычислить нам вначале потребуется вычислить условную гибкость стержня </w:t>
      </w:r>
      <w:r w:rsidR="0049379D" w:rsidRPr="0049379D">
        <w:rPr>
          <w:rFonts w:ascii="Times New Roman" w:hAnsi="Times New Roman" w:cs="Times New Roman"/>
          <w:b/>
          <w:bCs/>
          <w:sz w:val="28"/>
          <w:szCs w:val="28"/>
        </w:rPr>
        <w:t>λ</w:t>
      </w:r>
      <w:r w:rsidR="0049379D" w:rsidRPr="0049379D">
        <w:rPr>
          <w:rFonts w:ascii="Times New Roman" w:hAnsi="Times New Roman" w:cs="Times New Roman"/>
          <w:sz w:val="28"/>
          <w:szCs w:val="28"/>
        </w:rPr>
        <w:t> (обозначается с чертой</w:t>
      </w:r>
      <w:r w:rsidR="0049379D" w:rsidRPr="0049379D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r w:rsidR="0049379D" w:rsidRPr="0049379D">
        <w:rPr>
          <w:rFonts w:ascii="Times New Roman" w:hAnsi="Times New Roman" w:cs="Times New Roman"/>
          <w:sz w:val="28"/>
          <w:szCs w:val="28"/>
        </w:rPr>
        <w:t>сверху).</w:t>
      </w:r>
    </w:p>
    <w:p w:rsidR="0049379D" w:rsidRDefault="0049379D" w:rsidP="00744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BFEB1E" wp14:editId="3DABC839">
            <wp:extent cx="2860675" cy="381000"/>
            <wp:effectExtent l="0" t="0" r="0" b="0"/>
            <wp:docPr id="9" name="Рисунок 9" descr="raschetkolonni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schetkolonni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9D" w:rsidRPr="0049379D" w:rsidRDefault="0049379D" w:rsidP="0074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где </w:t>
      </w:r>
      <w:proofErr w:type="spellStart"/>
      <w:r w:rsidRPr="0049379D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49379D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49379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9379D">
        <w:rPr>
          <w:rFonts w:ascii="Times New Roman" w:hAnsi="Times New Roman" w:cs="Times New Roman"/>
          <w:sz w:val="28"/>
          <w:szCs w:val="28"/>
        </w:rPr>
        <w:t>расчетно</w:t>
      </w:r>
      <w:proofErr w:type="spellEnd"/>
      <w:r w:rsidRPr="0049379D">
        <w:rPr>
          <w:rFonts w:ascii="Times New Roman" w:hAnsi="Times New Roman" w:cs="Times New Roman"/>
          <w:sz w:val="28"/>
          <w:szCs w:val="28"/>
        </w:rPr>
        <w:t xml:space="preserve"> сопротивление стали;</w:t>
      </w:r>
    </w:p>
    <w:p w:rsidR="0049379D" w:rsidRPr="0049379D" w:rsidRDefault="0049379D" w:rsidP="0074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49379D">
        <w:rPr>
          <w:rFonts w:ascii="Times New Roman" w:hAnsi="Times New Roman" w:cs="Times New Roman"/>
          <w:sz w:val="28"/>
          <w:szCs w:val="28"/>
        </w:rPr>
        <w:t> — модуль упругости;</w:t>
      </w:r>
    </w:p>
    <w:p w:rsidR="0049379D" w:rsidRPr="0049379D" w:rsidRDefault="0049379D" w:rsidP="0074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b/>
          <w:bCs/>
          <w:sz w:val="28"/>
          <w:szCs w:val="28"/>
        </w:rPr>
        <w:t>λ</w:t>
      </w:r>
      <w:r w:rsidRPr="0049379D">
        <w:rPr>
          <w:rFonts w:ascii="Times New Roman" w:hAnsi="Times New Roman" w:cs="Times New Roman"/>
          <w:sz w:val="28"/>
          <w:szCs w:val="28"/>
        </w:rPr>
        <w:t> — гибкость стержня, вычисляемая по формуле:</w:t>
      </w:r>
    </w:p>
    <w:p w:rsidR="0049379D" w:rsidRDefault="0049379D" w:rsidP="00744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2D02E2" wp14:editId="13D45938">
            <wp:extent cx="859155" cy="297815"/>
            <wp:effectExtent l="0" t="0" r="0" b="6985"/>
            <wp:docPr id="10" name="Рисунок 10" descr="raschetkolonni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schetkolonni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9D" w:rsidRPr="0049379D" w:rsidRDefault="0049379D" w:rsidP="0074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где </w:t>
      </w:r>
      <w:proofErr w:type="spellStart"/>
      <w:r w:rsidRPr="0049379D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49379D">
        <w:rPr>
          <w:rFonts w:ascii="Times New Roman" w:hAnsi="Times New Roman" w:cs="Times New Roman"/>
          <w:sz w:val="28"/>
          <w:szCs w:val="28"/>
        </w:rPr>
        <w:t>ef</w:t>
      </w:r>
      <w:proofErr w:type="spellEnd"/>
      <w:r w:rsidRPr="0049379D">
        <w:rPr>
          <w:rFonts w:ascii="Times New Roman" w:hAnsi="Times New Roman" w:cs="Times New Roman"/>
          <w:sz w:val="28"/>
          <w:szCs w:val="28"/>
        </w:rPr>
        <w:t xml:space="preserve"> — расчетная длина стержня;</w:t>
      </w:r>
    </w:p>
    <w:p w:rsidR="0049379D" w:rsidRPr="0049379D" w:rsidRDefault="0049379D" w:rsidP="0074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9379D">
        <w:rPr>
          <w:rFonts w:ascii="Times New Roman" w:hAnsi="Times New Roman" w:cs="Times New Roman"/>
          <w:sz w:val="28"/>
          <w:szCs w:val="28"/>
        </w:rPr>
        <w:t> — радиус инерции сечения.</w:t>
      </w:r>
    </w:p>
    <w:p w:rsidR="0049379D" w:rsidRDefault="0049379D" w:rsidP="0074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Расчетные длины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49379D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49379D">
        <w:rPr>
          <w:rFonts w:ascii="Times New Roman" w:hAnsi="Times New Roman" w:cs="Times New Roman"/>
          <w:sz w:val="28"/>
          <w:szCs w:val="28"/>
        </w:rPr>
        <w:t>ef</w:t>
      </w:r>
      <w:proofErr w:type="spellEnd"/>
      <w:r w:rsidRPr="0049379D">
        <w:rPr>
          <w:rFonts w:ascii="Times New Roman" w:hAnsi="Times New Roman" w:cs="Times New Roman"/>
          <w:sz w:val="28"/>
          <w:szCs w:val="28"/>
        </w:rPr>
        <w:t xml:space="preserve"> колонн (стоек) постоянного сечения или отдельных участков ступенчатых колонн согласно СП 16.13330 п. 10.3.1 следует определять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379D" w:rsidRPr="0049379D" w:rsidRDefault="0049379D" w:rsidP="00744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6F66E7" wp14:editId="50CB872E">
            <wp:extent cx="734060" cy="283845"/>
            <wp:effectExtent l="0" t="0" r="8890" b="1905"/>
            <wp:docPr id="11" name="Рисунок 11" descr="raschetkolonni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schetkolonni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9D" w:rsidRPr="0049379D" w:rsidRDefault="0049379D" w:rsidP="0074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где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49379D">
        <w:rPr>
          <w:rFonts w:ascii="Times New Roman" w:hAnsi="Times New Roman" w:cs="Times New Roman"/>
          <w:sz w:val="28"/>
          <w:szCs w:val="28"/>
        </w:rPr>
        <w:t> — длина колонны;</w:t>
      </w:r>
    </w:p>
    <w:p w:rsidR="0049379D" w:rsidRPr="0049379D" w:rsidRDefault="0049379D" w:rsidP="0074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b/>
          <w:bCs/>
          <w:sz w:val="28"/>
          <w:szCs w:val="28"/>
        </w:rPr>
        <w:t>μ</w:t>
      </w:r>
      <w:r w:rsidRPr="0049379D">
        <w:rPr>
          <w:rFonts w:ascii="Times New Roman" w:hAnsi="Times New Roman" w:cs="Times New Roman"/>
          <w:sz w:val="28"/>
          <w:szCs w:val="28"/>
        </w:rPr>
        <w:t> — коэффициент расчетной длины.</w:t>
      </w:r>
    </w:p>
    <w:p w:rsidR="0049379D" w:rsidRDefault="0049379D" w:rsidP="0074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Коэффициенты расчетной длины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μ</w:t>
      </w:r>
      <w:r w:rsidRPr="0049379D">
        <w:rPr>
          <w:rFonts w:ascii="Times New Roman" w:hAnsi="Times New Roman" w:cs="Times New Roman"/>
          <w:sz w:val="28"/>
          <w:szCs w:val="28"/>
        </w:rPr>
        <w:t> колонн (стоек) постоянного сечения следует определять в зависимости от условий закрепления их концов и вида нагрузки. Для некоторых случаев закрепления концов и вида нагрузки значения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μ</w:t>
      </w:r>
      <w:r w:rsidRPr="0049379D">
        <w:rPr>
          <w:rFonts w:ascii="Times New Roman" w:hAnsi="Times New Roman" w:cs="Times New Roman"/>
          <w:sz w:val="28"/>
          <w:szCs w:val="28"/>
        </w:rPr>
        <w:t> приведены в следующей таблице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379D" w:rsidRPr="0049379D" w:rsidRDefault="0049379D" w:rsidP="00744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0DD2B1" wp14:editId="4C58A81E">
            <wp:extent cx="4722280" cy="1052423"/>
            <wp:effectExtent l="0" t="0" r="2540" b="0"/>
            <wp:docPr id="12" name="Рисунок 12" descr="raschetkolonni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schetkolonni0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167" cy="105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9D" w:rsidRDefault="0049379D" w:rsidP="00744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 xml:space="preserve">Радиус инерции сечения можно найти в соответствующем ГОСТ-е на профиль, т.е. предварительно профиль должен быть уже </w:t>
      </w:r>
      <w:proofErr w:type="gramStart"/>
      <w:r w:rsidRPr="0049379D">
        <w:rPr>
          <w:rFonts w:ascii="Times New Roman" w:hAnsi="Times New Roman" w:cs="Times New Roman"/>
          <w:sz w:val="28"/>
          <w:szCs w:val="28"/>
        </w:rPr>
        <w:t>задан</w:t>
      </w:r>
      <w:proofErr w:type="gramEnd"/>
      <w:r w:rsidRPr="0049379D">
        <w:rPr>
          <w:rFonts w:ascii="Times New Roman" w:hAnsi="Times New Roman" w:cs="Times New Roman"/>
          <w:sz w:val="28"/>
          <w:szCs w:val="28"/>
        </w:rPr>
        <w:t xml:space="preserve"> и расчет сводится к перебору сечений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79D" w:rsidRPr="0049379D" w:rsidRDefault="0049379D" w:rsidP="00744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Т.к. радиус инерции в 2-х плоскостях для большинства профилей имеет разные значения на 2-х плоскостей (одинаковые значения имеют только труба и квадратный профиль) и закрепление может быть разным, а следственно и расчетные длины тоже могут быть разные, то расчет на устойчивость необходимо произвести для 2-х плоскостей.</w:t>
      </w:r>
    </w:p>
    <w:p w:rsidR="0049379D" w:rsidRPr="0049379D" w:rsidRDefault="0049379D" w:rsidP="00744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 xml:space="preserve">Итак, теперь у нас есть все </w:t>
      </w:r>
      <w:proofErr w:type="gramStart"/>
      <w:r w:rsidRPr="0049379D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49379D">
        <w:rPr>
          <w:rFonts w:ascii="Times New Roman" w:hAnsi="Times New Roman" w:cs="Times New Roman"/>
          <w:sz w:val="28"/>
          <w:szCs w:val="28"/>
        </w:rPr>
        <w:t xml:space="preserve"> чтобы рассчитать условную гибкость.</w:t>
      </w:r>
    </w:p>
    <w:p w:rsidR="0049379D" w:rsidRDefault="0049379D" w:rsidP="00744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Если предельная гибкость больше или равна 0,4, то коэффициент устойчивости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φ</w:t>
      </w:r>
      <w:r w:rsidRPr="0049379D">
        <w:rPr>
          <w:rFonts w:ascii="Times New Roman" w:hAnsi="Times New Roman" w:cs="Times New Roman"/>
          <w:sz w:val="28"/>
          <w:szCs w:val="28"/>
        </w:rPr>
        <w:t> вычисляется по формуле:</w:t>
      </w:r>
    </w:p>
    <w:p w:rsidR="0049379D" w:rsidRPr="0049379D" w:rsidRDefault="0049379D" w:rsidP="0074446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365C3F" wp14:editId="407D8C18">
            <wp:extent cx="2860675" cy="318770"/>
            <wp:effectExtent l="0" t="0" r="0" b="5080"/>
            <wp:docPr id="13" name="Рисунок 13" descr="raschetkolonni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schetkolonni0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9D" w:rsidRDefault="0049379D" w:rsidP="0074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79D" w:rsidRDefault="0049379D" w:rsidP="0074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значение коэффициента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δ</w:t>
      </w:r>
      <w:r w:rsidRPr="0049379D">
        <w:rPr>
          <w:rFonts w:ascii="Times New Roman" w:hAnsi="Times New Roman" w:cs="Times New Roman"/>
          <w:sz w:val="28"/>
          <w:szCs w:val="28"/>
        </w:rPr>
        <w:t> следует вычислить по формуле:</w:t>
      </w:r>
    </w:p>
    <w:p w:rsidR="0049379D" w:rsidRDefault="0049379D" w:rsidP="00744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7438D5" wp14:editId="24B50984">
            <wp:extent cx="2459355" cy="276860"/>
            <wp:effectExtent l="0" t="0" r="0" b="8890"/>
            <wp:docPr id="14" name="Рисунок 14" descr="raschetkolonni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schetkolonni0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9D" w:rsidRDefault="0049379D" w:rsidP="0074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коэффициенты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Pr="0049379D">
        <w:rPr>
          <w:rFonts w:ascii="Times New Roman" w:hAnsi="Times New Roman" w:cs="Times New Roman"/>
          <w:sz w:val="28"/>
          <w:szCs w:val="28"/>
        </w:rPr>
        <w:t> и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β </w:t>
      </w:r>
      <w:r w:rsidRPr="0049379D">
        <w:rPr>
          <w:rFonts w:ascii="Times New Roman" w:hAnsi="Times New Roman" w:cs="Times New Roman"/>
          <w:sz w:val="28"/>
          <w:szCs w:val="28"/>
        </w:rPr>
        <w:t>смотрите в таблице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379D" w:rsidRDefault="0049379D" w:rsidP="00744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03AC107" wp14:editId="790C0C98">
            <wp:extent cx="5229504" cy="3664527"/>
            <wp:effectExtent l="0" t="0" r="0" b="0"/>
            <wp:docPr id="15" name="Рисунок 15" descr="raschetkolonni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schetkolonni0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923" cy="36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9D" w:rsidRDefault="0049379D" w:rsidP="00744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79D" w:rsidRPr="0049379D" w:rsidRDefault="0049379D" w:rsidP="00744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Значения коэффициента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φ</w:t>
      </w:r>
      <w:r w:rsidRPr="0049379D">
        <w:rPr>
          <w:rFonts w:ascii="Times New Roman" w:hAnsi="Times New Roman" w:cs="Times New Roman"/>
          <w:sz w:val="28"/>
          <w:szCs w:val="28"/>
        </w:rPr>
        <w:t>, вычисленные по этой формуле, следует принимать не более (7,6/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λ</w:t>
      </w:r>
      <w:r w:rsidRPr="0049379D">
        <w:rPr>
          <w:rFonts w:ascii="Times New Roman" w:hAnsi="Times New Roman" w:cs="Times New Roman"/>
          <w:sz w:val="28"/>
          <w:szCs w:val="28"/>
        </w:rPr>
        <w:t xml:space="preserve"> 2) при значениях условной гибкости свыше 3,8; 4,4 и 5,8 для типов сечений соответственно, а, b и </w:t>
      </w:r>
      <w:proofErr w:type="gramStart"/>
      <w:r w:rsidRPr="004937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379D">
        <w:rPr>
          <w:rFonts w:ascii="Times New Roman" w:hAnsi="Times New Roman" w:cs="Times New Roman"/>
          <w:sz w:val="28"/>
          <w:szCs w:val="28"/>
        </w:rPr>
        <w:t>.</w:t>
      </w:r>
    </w:p>
    <w:p w:rsidR="0049379D" w:rsidRPr="0049379D" w:rsidRDefault="0049379D" w:rsidP="0074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При значениях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λ</w:t>
      </w:r>
      <w:r w:rsidRPr="0049379D">
        <w:rPr>
          <w:rFonts w:ascii="Times New Roman" w:hAnsi="Times New Roman" w:cs="Times New Roman"/>
          <w:sz w:val="28"/>
          <w:szCs w:val="28"/>
        </w:rPr>
        <w:t> &lt;0,4 для всех типов сечений допускается принимать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φ</w:t>
      </w:r>
      <w:r w:rsidRPr="0049379D">
        <w:rPr>
          <w:rFonts w:ascii="Times New Roman" w:hAnsi="Times New Roman" w:cs="Times New Roman"/>
          <w:sz w:val="28"/>
          <w:szCs w:val="28"/>
        </w:rPr>
        <w:t> = 1.</w:t>
      </w:r>
    </w:p>
    <w:p w:rsidR="0049379D" w:rsidRPr="0049379D" w:rsidRDefault="0049379D" w:rsidP="0074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Значения коэффициента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φ</w:t>
      </w:r>
      <w:r w:rsidRPr="0049379D">
        <w:rPr>
          <w:rFonts w:ascii="Times New Roman" w:hAnsi="Times New Roman" w:cs="Times New Roman"/>
          <w:sz w:val="28"/>
          <w:szCs w:val="28"/>
        </w:rPr>
        <w:t> приведены в приложении</w:t>
      </w:r>
      <w:proofErr w:type="gramStart"/>
      <w:r w:rsidRPr="0049379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9379D">
        <w:rPr>
          <w:rFonts w:ascii="Times New Roman" w:hAnsi="Times New Roman" w:cs="Times New Roman"/>
          <w:sz w:val="28"/>
          <w:szCs w:val="28"/>
        </w:rPr>
        <w:t xml:space="preserve"> СП 16.13330.</w:t>
      </w:r>
    </w:p>
    <w:p w:rsidR="0049379D" w:rsidRPr="0049379D" w:rsidRDefault="0049379D" w:rsidP="00744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 xml:space="preserve">Теперь, когда все исходные данные </w:t>
      </w:r>
      <w:proofErr w:type="gramStart"/>
      <w:r w:rsidRPr="0049379D"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 w:rsidRPr="0049379D">
        <w:rPr>
          <w:rFonts w:ascii="Times New Roman" w:hAnsi="Times New Roman" w:cs="Times New Roman"/>
          <w:sz w:val="28"/>
          <w:szCs w:val="28"/>
        </w:rPr>
        <w:t xml:space="preserve"> производим расчет по формуле, представленной вначале:</w:t>
      </w:r>
    </w:p>
    <w:p w:rsidR="0049379D" w:rsidRDefault="0049379D" w:rsidP="00744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4C285D" wp14:editId="2AB56F72">
            <wp:extent cx="1136015" cy="609600"/>
            <wp:effectExtent l="0" t="0" r="6985" b="0"/>
            <wp:docPr id="16" name="Рисунок 16" descr="raschetkolonni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schetkolonni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9D" w:rsidRPr="0049379D" w:rsidRDefault="0049379D" w:rsidP="00744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 xml:space="preserve">Как уже было сказано выше, необходимо сделать 2-а расчета для 2-х плоскостей. Если расчет не удовлетворяет условию, то подбираем новый профиль с более большим значением радиуса инерции сечения. Также можно изменить расчетную схему, </w:t>
      </w:r>
      <w:r w:rsidR="00A229D3" w:rsidRPr="0049379D">
        <w:rPr>
          <w:rFonts w:ascii="Times New Roman" w:hAnsi="Times New Roman" w:cs="Times New Roman"/>
          <w:sz w:val="28"/>
          <w:szCs w:val="28"/>
        </w:rPr>
        <w:t>например,</w:t>
      </w:r>
      <w:r w:rsidRPr="0049379D">
        <w:rPr>
          <w:rFonts w:ascii="Times New Roman" w:hAnsi="Times New Roman" w:cs="Times New Roman"/>
          <w:sz w:val="28"/>
          <w:szCs w:val="28"/>
        </w:rPr>
        <w:t xml:space="preserve"> изменив шарнирную заделку на жесткую или закрепив связями колонну в пролете можно уменьшить расчетную длину стержня.</w:t>
      </w:r>
    </w:p>
    <w:p w:rsidR="00A229D3" w:rsidRDefault="0049379D" w:rsidP="00744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Сжатые элементы со сплошными стенками открытого П-образного сечения рекомендуется укреплять планками или решеткой. Если планки отсутствуют, то устойчивость следует проверять на устойчивость при изгибно-крутильной форме потери устойчивости согласно п.7.1.5 СП 16.13330.</w:t>
      </w:r>
    </w:p>
    <w:p w:rsidR="0074446D" w:rsidRDefault="0074446D" w:rsidP="00744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446D" w:rsidRDefault="0074446D" w:rsidP="00744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967" w:rsidRDefault="0074446D" w:rsidP="007444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закрепления материала:</w:t>
      </w:r>
    </w:p>
    <w:p w:rsidR="0074446D" w:rsidRPr="00A229D3" w:rsidRDefault="0074446D" w:rsidP="00744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A6F" w:rsidRPr="003D1A30" w:rsidRDefault="003D1A30" w:rsidP="0074446D">
      <w:pPr>
        <w:pStyle w:val="a3"/>
        <w:numPr>
          <w:ilvl w:val="0"/>
          <w:numId w:val="33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признакам классифицируются колонны.</w:t>
      </w:r>
    </w:p>
    <w:p w:rsidR="003D1A30" w:rsidRDefault="003D1A30" w:rsidP="0074446D">
      <w:pPr>
        <w:pStyle w:val="a3"/>
        <w:numPr>
          <w:ilvl w:val="0"/>
          <w:numId w:val="3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1A30">
        <w:rPr>
          <w:rFonts w:ascii="Times New Roman" w:hAnsi="Times New Roman" w:cs="Times New Roman"/>
          <w:sz w:val="28"/>
          <w:szCs w:val="28"/>
        </w:rPr>
        <w:t>Дайте характеристику сечений сварных центральн</w:t>
      </w:r>
      <w:proofErr w:type="gramStart"/>
      <w:r w:rsidRPr="003D1A3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D1A30">
        <w:rPr>
          <w:rFonts w:ascii="Times New Roman" w:hAnsi="Times New Roman" w:cs="Times New Roman"/>
          <w:sz w:val="28"/>
          <w:szCs w:val="28"/>
        </w:rPr>
        <w:t xml:space="preserve"> сжатых колонн.</w:t>
      </w:r>
    </w:p>
    <w:p w:rsidR="003D1A30" w:rsidRDefault="003D1A30" w:rsidP="0074446D">
      <w:pPr>
        <w:pStyle w:val="a3"/>
        <w:numPr>
          <w:ilvl w:val="0"/>
          <w:numId w:val="3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последовательность подбора сечения стержня сплошной сварной колонны?</w:t>
      </w:r>
    </w:p>
    <w:p w:rsidR="003D1A30" w:rsidRPr="003D1A30" w:rsidRDefault="003D1A30" w:rsidP="0074446D">
      <w:pPr>
        <w:pStyle w:val="a3"/>
        <w:numPr>
          <w:ilvl w:val="0"/>
          <w:numId w:val="3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</w:t>
      </w:r>
    </w:p>
    <w:p w:rsidR="00673436" w:rsidRDefault="0074446D" w:rsidP="00744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в помощь</w:t>
      </w:r>
    </w:p>
    <w:p w:rsidR="0074446D" w:rsidRDefault="0074446D" w:rsidP="00744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1B4" w:rsidRDefault="00DA01B4" w:rsidP="0074446D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В.Н. Галушкина Технология производства сварных конструкций: </w:t>
      </w:r>
      <w:r w:rsidR="009248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учебник для нач. проф. Образования / В.Н. Галушкина.- 4-е изд., стер</w:t>
      </w:r>
      <w:proofErr w:type="gramStart"/>
      <w:r w:rsidR="009248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.-</w:t>
      </w:r>
      <w:proofErr w:type="gramEnd"/>
      <w:r w:rsidR="009248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М.: Издательский центр «</w:t>
      </w:r>
      <w:r w:rsidR="006C69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Академия</w:t>
      </w:r>
      <w:r w:rsidR="009248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2013.-192с.</w:t>
      </w:r>
    </w:p>
    <w:p w:rsidR="00F70572" w:rsidRPr="00DA01B4" w:rsidRDefault="00F70572" w:rsidP="0074446D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Овчинников В.В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проектирование сварных конструкций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Практикум и курсовое проектирование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учеб. Пособие для студ. Сред. Проф. Образования / В.В. Овчинников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М.: Издательский центр «Академия», 2016.- 224с.</w:t>
      </w:r>
    </w:p>
    <w:p w:rsidR="006D6142" w:rsidRPr="006D6142" w:rsidRDefault="006D6142" w:rsidP="0074446D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74446D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74446D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74446D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74446D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B8" w:rsidRDefault="00D207B8" w:rsidP="00A24B35">
      <w:pPr>
        <w:spacing w:after="0" w:line="240" w:lineRule="auto"/>
      </w:pPr>
      <w:r>
        <w:separator/>
      </w:r>
    </w:p>
  </w:endnote>
  <w:endnote w:type="continuationSeparator" w:id="0">
    <w:p w:rsidR="00D207B8" w:rsidRDefault="00D207B8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B8" w:rsidRDefault="00D207B8" w:rsidP="00A24B35">
      <w:pPr>
        <w:spacing w:after="0" w:line="240" w:lineRule="auto"/>
      </w:pPr>
      <w:r>
        <w:separator/>
      </w:r>
    </w:p>
  </w:footnote>
  <w:footnote w:type="continuationSeparator" w:id="0">
    <w:p w:rsidR="00D207B8" w:rsidRDefault="00D207B8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1C7"/>
    <w:multiLevelType w:val="multilevel"/>
    <w:tmpl w:val="49A4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42BB2"/>
    <w:multiLevelType w:val="hybridMultilevel"/>
    <w:tmpl w:val="303C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34A91"/>
    <w:multiLevelType w:val="hybridMultilevel"/>
    <w:tmpl w:val="2BD0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53FBF"/>
    <w:multiLevelType w:val="multilevel"/>
    <w:tmpl w:val="613A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8765A"/>
    <w:multiLevelType w:val="multilevel"/>
    <w:tmpl w:val="3A1A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E5EE9"/>
    <w:multiLevelType w:val="multilevel"/>
    <w:tmpl w:val="A116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8C6DC0"/>
    <w:multiLevelType w:val="multilevel"/>
    <w:tmpl w:val="6692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F5ECB"/>
    <w:multiLevelType w:val="multilevel"/>
    <w:tmpl w:val="972C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F25A92"/>
    <w:multiLevelType w:val="multilevel"/>
    <w:tmpl w:val="B354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DE0042"/>
    <w:multiLevelType w:val="multilevel"/>
    <w:tmpl w:val="28F6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D41DCE"/>
    <w:multiLevelType w:val="hybridMultilevel"/>
    <w:tmpl w:val="9E3E1B14"/>
    <w:lvl w:ilvl="0" w:tplc="AB8ED75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25440CD"/>
    <w:multiLevelType w:val="hybridMultilevel"/>
    <w:tmpl w:val="C428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6"/>
  </w:num>
  <w:num w:numId="5">
    <w:abstractNumId w:val="33"/>
  </w:num>
  <w:num w:numId="6">
    <w:abstractNumId w:val="5"/>
  </w:num>
  <w:num w:numId="7">
    <w:abstractNumId w:val="3"/>
  </w:num>
  <w:num w:numId="8">
    <w:abstractNumId w:val="26"/>
  </w:num>
  <w:num w:numId="9">
    <w:abstractNumId w:val="6"/>
  </w:num>
  <w:num w:numId="10">
    <w:abstractNumId w:val="15"/>
  </w:num>
  <w:num w:numId="11">
    <w:abstractNumId w:val="18"/>
  </w:num>
  <w:num w:numId="12">
    <w:abstractNumId w:val="31"/>
  </w:num>
  <w:num w:numId="13">
    <w:abstractNumId w:val="20"/>
  </w:num>
  <w:num w:numId="14">
    <w:abstractNumId w:val="7"/>
  </w:num>
  <w:num w:numId="15">
    <w:abstractNumId w:val="24"/>
  </w:num>
  <w:num w:numId="16">
    <w:abstractNumId w:val="23"/>
  </w:num>
  <w:num w:numId="17">
    <w:abstractNumId w:val="4"/>
  </w:num>
  <w:num w:numId="18">
    <w:abstractNumId w:val="17"/>
  </w:num>
  <w:num w:numId="19">
    <w:abstractNumId w:val="1"/>
  </w:num>
  <w:num w:numId="20">
    <w:abstractNumId w:val="2"/>
  </w:num>
  <w:num w:numId="21">
    <w:abstractNumId w:val="14"/>
  </w:num>
  <w:num w:numId="22">
    <w:abstractNumId w:val="32"/>
  </w:num>
  <w:num w:numId="23">
    <w:abstractNumId w:val="9"/>
  </w:num>
  <w:num w:numId="24">
    <w:abstractNumId w:val="0"/>
  </w:num>
  <w:num w:numId="2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8"/>
  </w:num>
  <w:num w:numId="27">
    <w:abstractNumId w:val="22"/>
  </w:num>
  <w:num w:numId="28">
    <w:abstractNumId w:val="21"/>
  </w:num>
  <w:num w:numId="29">
    <w:abstractNumId w:val="28"/>
  </w:num>
  <w:num w:numId="30">
    <w:abstractNumId w:val="27"/>
  </w:num>
  <w:num w:numId="31">
    <w:abstractNumId w:val="19"/>
  </w:num>
  <w:num w:numId="32">
    <w:abstractNumId w:val="10"/>
  </w:num>
  <w:num w:numId="33">
    <w:abstractNumId w:val="30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37AD4"/>
    <w:rsid w:val="00043851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052A2"/>
    <w:rsid w:val="001256A2"/>
    <w:rsid w:val="0013283E"/>
    <w:rsid w:val="0018249D"/>
    <w:rsid w:val="00186DC8"/>
    <w:rsid w:val="001A50C8"/>
    <w:rsid w:val="001E3E11"/>
    <w:rsid w:val="001E62C6"/>
    <w:rsid w:val="001F53DE"/>
    <w:rsid w:val="002019D3"/>
    <w:rsid w:val="00204754"/>
    <w:rsid w:val="00241F1B"/>
    <w:rsid w:val="00242D46"/>
    <w:rsid w:val="002467FA"/>
    <w:rsid w:val="00246BBE"/>
    <w:rsid w:val="002628A9"/>
    <w:rsid w:val="002827AB"/>
    <w:rsid w:val="00293239"/>
    <w:rsid w:val="002B0BFD"/>
    <w:rsid w:val="002B55EE"/>
    <w:rsid w:val="002C5172"/>
    <w:rsid w:val="002E25A2"/>
    <w:rsid w:val="002E56A3"/>
    <w:rsid w:val="002E706B"/>
    <w:rsid w:val="002F0CDA"/>
    <w:rsid w:val="002F5599"/>
    <w:rsid w:val="003009F0"/>
    <w:rsid w:val="00324BD6"/>
    <w:rsid w:val="0035531B"/>
    <w:rsid w:val="0036150F"/>
    <w:rsid w:val="003619DF"/>
    <w:rsid w:val="00363144"/>
    <w:rsid w:val="00377341"/>
    <w:rsid w:val="003825EB"/>
    <w:rsid w:val="003943A2"/>
    <w:rsid w:val="003A465A"/>
    <w:rsid w:val="003B0F6F"/>
    <w:rsid w:val="003C2A5A"/>
    <w:rsid w:val="003C4AEA"/>
    <w:rsid w:val="003C68D1"/>
    <w:rsid w:val="003D1A30"/>
    <w:rsid w:val="003E22AB"/>
    <w:rsid w:val="003F00C1"/>
    <w:rsid w:val="003F4291"/>
    <w:rsid w:val="003F51D9"/>
    <w:rsid w:val="004135D5"/>
    <w:rsid w:val="00417486"/>
    <w:rsid w:val="00431C9C"/>
    <w:rsid w:val="00454628"/>
    <w:rsid w:val="004638F7"/>
    <w:rsid w:val="004678C9"/>
    <w:rsid w:val="00470493"/>
    <w:rsid w:val="004744A9"/>
    <w:rsid w:val="004755EB"/>
    <w:rsid w:val="004761BF"/>
    <w:rsid w:val="00486E1B"/>
    <w:rsid w:val="0049379D"/>
    <w:rsid w:val="004A0503"/>
    <w:rsid w:val="004A4CED"/>
    <w:rsid w:val="004B79F9"/>
    <w:rsid w:val="004E0C98"/>
    <w:rsid w:val="004E7115"/>
    <w:rsid w:val="00507412"/>
    <w:rsid w:val="00511C8E"/>
    <w:rsid w:val="005313B9"/>
    <w:rsid w:val="005454A4"/>
    <w:rsid w:val="00584D3E"/>
    <w:rsid w:val="005856B3"/>
    <w:rsid w:val="005A0726"/>
    <w:rsid w:val="005A59EE"/>
    <w:rsid w:val="005B0772"/>
    <w:rsid w:val="005C78B7"/>
    <w:rsid w:val="005D0F56"/>
    <w:rsid w:val="005E177B"/>
    <w:rsid w:val="005E5F45"/>
    <w:rsid w:val="005F0225"/>
    <w:rsid w:val="00612643"/>
    <w:rsid w:val="00621910"/>
    <w:rsid w:val="00634E37"/>
    <w:rsid w:val="00673436"/>
    <w:rsid w:val="00684B00"/>
    <w:rsid w:val="0069049A"/>
    <w:rsid w:val="00691B94"/>
    <w:rsid w:val="00695BD9"/>
    <w:rsid w:val="006B095D"/>
    <w:rsid w:val="006B19A7"/>
    <w:rsid w:val="006B5FDF"/>
    <w:rsid w:val="006C695C"/>
    <w:rsid w:val="006D6142"/>
    <w:rsid w:val="006E3910"/>
    <w:rsid w:val="006F1BC7"/>
    <w:rsid w:val="00723E26"/>
    <w:rsid w:val="00732941"/>
    <w:rsid w:val="00732FF2"/>
    <w:rsid w:val="0074446D"/>
    <w:rsid w:val="00755444"/>
    <w:rsid w:val="00755EAC"/>
    <w:rsid w:val="007632B6"/>
    <w:rsid w:val="0078282C"/>
    <w:rsid w:val="00786612"/>
    <w:rsid w:val="00792DE5"/>
    <w:rsid w:val="007933C9"/>
    <w:rsid w:val="007A1D2B"/>
    <w:rsid w:val="007A3725"/>
    <w:rsid w:val="007A5851"/>
    <w:rsid w:val="007C3EA1"/>
    <w:rsid w:val="007C66D1"/>
    <w:rsid w:val="007D6F29"/>
    <w:rsid w:val="007F2A66"/>
    <w:rsid w:val="008179BC"/>
    <w:rsid w:val="008535E0"/>
    <w:rsid w:val="0087741C"/>
    <w:rsid w:val="00887364"/>
    <w:rsid w:val="00896FE6"/>
    <w:rsid w:val="008A7930"/>
    <w:rsid w:val="008B1853"/>
    <w:rsid w:val="008C5655"/>
    <w:rsid w:val="008C56C9"/>
    <w:rsid w:val="008C5DB4"/>
    <w:rsid w:val="008D6308"/>
    <w:rsid w:val="008D7078"/>
    <w:rsid w:val="008E1DB1"/>
    <w:rsid w:val="008E2AA4"/>
    <w:rsid w:val="00917119"/>
    <w:rsid w:val="009248B4"/>
    <w:rsid w:val="00952759"/>
    <w:rsid w:val="00952950"/>
    <w:rsid w:val="00955B28"/>
    <w:rsid w:val="00960549"/>
    <w:rsid w:val="009615DF"/>
    <w:rsid w:val="00985A83"/>
    <w:rsid w:val="00992D39"/>
    <w:rsid w:val="009956F2"/>
    <w:rsid w:val="009B2D19"/>
    <w:rsid w:val="009B58E2"/>
    <w:rsid w:val="009C21B2"/>
    <w:rsid w:val="009C4678"/>
    <w:rsid w:val="009D1121"/>
    <w:rsid w:val="009D70FA"/>
    <w:rsid w:val="009E7DE7"/>
    <w:rsid w:val="009F38B3"/>
    <w:rsid w:val="009F6B5A"/>
    <w:rsid w:val="00A07813"/>
    <w:rsid w:val="00A229D3"/>
    <w:rsid w:val="00A245EE"/>
    <w:rsid w:val="00A24B35"/>
    <w:rsid w:val="00A3558B"/>
    <w:rsid w:val="00A45577"/>
    <w:rsid w:val="00A5050E"/>
    <w:rsid w:val="00A61BDD"/>
    <w:rsid w:val="00A631C4"/>
    <w:rsid w:val="00AB0B14"/>
    <w:rsid w:val="00AB0FBE"/>
    <w:rsid w:val="00AC30B3"/>
    <w:rsid w:val="00AE3416"/>
    <w:rsid w:val="00B1317C"/>
    <w:rsid w:val="00B35F1F"/>
    <w:rsid w:val="00B43A6F"/>
    <w:rsid w:val="00B53275"/>
    <w:rsid w:val="00B55CFA"/>
    <w:rsid w:val="00B6684B"/>
    <w:rsid w:val="00B70DDD"/>
    <w:rsid w:val="00B74701"/>
    <w:rsid w:val="00B763AE"/>
    <w:rsid w:val="00B806B1"/>
    <w:rsid w:val="00B80887"/>
    <w:rsid w:val="00B9120F"/>
    <w:rsid w:val="00B97EA5"/>
    <w:rsid w:val="00BB0A27"/>
    <w:rsid w:val="00BC17E7"/>
    <w:rsid w:val="00BD01F4"/>
    <w:rsid w:val="00BD5EC0"/>
    <w:rsid w:val="00BD742F"/>
    <w:rsid w:val="00BE3F9A"/>
    <w:rsid w:val="00BE5AEB"/>
    <w:rsid w:val="00BE67DF"/>
    <w:rsid w:val="00BF2E4F"/>
    <w:rsid w:val="00BF50E5"/>
    <w:rsid w:val="00C0048D"/>
    <w:rsid w:val="00C077F6"/>
    <w:rsid w:val="00C32579"/>
    <w:rsid w:val="00C348CC"/>
    <w:rsid w:val="00C77AB7"/>
    <w:rsid w:val="00C81C79"/>
    <w:rsid w:val="00C95170"/>
    <w:rsid w:val="00C9788C"/>
    <w:rsid w:val="00CC76C7"/>
    <w:rsid w:val="00CD563F"/>
    <w:rsid w:val="00CD5967"/>
    <w:rsid w:val="00CE0145"/>
    <w:rsid w:val="00D001FE"/>
    <w:rsid w:val="00D023B8"/>
    <w:rsid w:val="00D178D5"/>
    <w:rsid w:val="00D207B8"/>
    <w:rsid w:val="00D22D61"/>
    <w:rsid w:val="00D27A05"/>
    <w:rsid w:val="00D43F05"/>
    <w:rsid w:val="00D44BFD"/>
    <w:rsid w:val="00D667BA"/>
    <w:rsid w:val="00D86771"/>
    <w:rsid w:val="00D9358D"/>
    <w:rsid w:val="00D959C4"/>
    <w:rsid w:val="00DA01B4"/>
    <w:rsid w:val="00DA5D6B"/>
    <w:rsid w:val="00DC2CA7"/>
    <w:rsid w:val="00DD68B5"/>
    <w:rsid w:val="00DD6DCD"/>
    <w:rsid w:val="00DE7AD1"/>
    <w:rsid w:val="00E073F3"/>
    <w:rsid w:val="00E17DEE"/>
    <w:rsid w:val="00E2347F"/>
    <w:rsid w:val="00E23567"/>
    <w:rsid w:val="00E24691"/>
    <w:rsid w:val="00E2762E"/>
    <w:rsid w:val="00E320DD"/>
    <w:rsid w:val="00E364CE"/>
    <w:rsid w:val="00E40680"/>
    <w:rsid w:val="00E52978"/>
    <w:rsid w:val="00E91679"/>
    <w:rsid w:val="00E918B2"/>
    <w:rsid w:val="00EA2568"/>
    <w:rsid w:val="00EC1097"/>
    <w:rsid w:val="00EF5D0B"/>
    <w:rsid w:val="00F06CF6"/>
    <w:rsid w:val="00F35CAA"/>
    <w:rsid w:val="00F633B7"/>
    <w:rsid w:val="00F70572"/>
    <w:rsid w:val="00F83DEA"/>
    <w:rsid w:val="00F84ED1"/>
    <w:rsid w:val="00F85519"/>
    <w:rsid w:val="00F944EB"/>
    <w:rsid w:val="00FA1547"/>
    <w:rsid w:val="00FD4A1E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74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46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444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74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46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44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46CDA-CD11-4010-BFB0-CB1A431E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190</cp:revision>
  <dcterms:created xsi:type="dcterms:W3CDTF">2020-03-23T11:33:00Z</dcterms:created>
  <dcterms:modified xsi:type="dcterms:W3CDTF">2020-06-06T21:00:00Z</dcterms:modified>
</cp:coreProperties>
</file>